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line="240" w:lineRule="auto"/>
        <w:jc w:val="left"/>
        <w:rPr>
          <w:rFonts w:ascii="Helvetica" w:hAnsi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b w:val="1"/>
          <w:bCs w:val="1"/>
        </w:rPr>
      </w:pPr>
      <w:r>
        <w:rPr>
          <w:rFonts w:ascii="Helvetica" w:hAnsi="Helvetica"/>
          <w:b w:val="1"/>
          <w:bCs w:val="1"/>
          <w:rtl w:val="0"/>
          <w:lang w:val="en-US"/>
        </w:rPr>
        <w:t>A visit to Hawkeye Falconry at Thoresby Park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b w:val="1"/>
          <w:bCs w:val="1"/>
          <w:rtl w:val="0"/>
          <w:lang w:val="en-US"/>
        </w:rPr>
        <w:t>D</w:t>
      </w:r>
      <w:r>
        <w:rPr>
          <w:rFonts w:ascii="Helvetica" w:hAnsi="Helvetica"/>
          <w:b w:val="1"/>
          <w:bCs w:val="1"/>
          <w:rtl w:val="0"/>
        </w:rPr>
        <w:t>ate</w:t>
      </w:r>
      <w:r>
        <w:rPr>
          <w:rFonts w:ascii="Helvetica" w:hAnsi="Helvetica"/>
          <w:rtl w:val="0"/>
          <w:lang w:val="en-US"/>
        </w:rPr>
        <w:t xml:space="preserve">: </w:t>
      </w:r>
      <w:r>
        <w:rPr>
          <w:rFonts w:ascii="Helvetica" w:hAnsi="Helvetica"/>
          <w:rtl w:val="0"/>
          <w:lang w:val="en-US"/>
        </w:rPr>
        <w:t>Thursday 10th September at 1:30pm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>This is what Hawkeye Falconry offer: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</w:rPr>
      </w:pPr>
      <w:r>
        <w:rPr>
          <w:rFonts w:ascii="Helvetica" w:hAnsi="Helvetica" w:hint="default"/>
          <w:i w:val="1"/>
          <w:iCs w:val="1"/>
          <w:rtl w:val="0"/>
          <w:lang w:val="en-US"/>
        </w:rPr>
        <w:t>“</w:t>
      </w:r>
      <w:r>
        <w:rPr>
          <w:rFonts w:ascii="Helvetica" w:hAnsi="Helvetica"/>
          <w:i w:val="1"/>
          <w:iCs w:val="1"/>
          <w:rtl w:val="0"/>
          <w:lang w:val="en-US"/>
        </w:rPr>
        <w:t xml:space="preserve">We can offer a 2 hour experience with the birds, allowing for your group members to fly and handle the birds throughout. 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</w:rPr>
      </w:pPr>
      <w:r>
        <w:rPr>
          <w:rFonts w:ascii="Helvetica" w:hAnsi="Helvetica"/>
          <w:i w:val="1"/>
          <w:iCs w:val="1"/>
          <w:rtl w:val="0"/>
          <w:lang w:val="en-US"/>
        </w:rPr>
        <w:t xml:space="preserve">We would ask that the group size does not exceed 20 participants. 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</w:rPr>
      </w:pPr>
      <w:r>
        <w:rPr>
          <w:rFonts w:ascii="Helvetica" w:hAnsi="Helvetica"/>
          <w:i w:val="1"/>
          <w:iCs w:val="1"/>
          <w:rtl w:val="0"/>
          <w:lang w:val="en-US"/>
        </w:rPr>
        <w:t xml:space="preserve">This would take place between the woodlands and walled garden at </w:t>
      </w:r>
      <w:r>
        <w:rPr>
          <w:rFonts w:ascii="Helvetica" w:hAnsi="Helvetica"/>
          <w:i w:val="1"/>
          <w:iCs w:val="1"/>
          <w:rtl w:val="0"/>
          <w:lang w:val="en-US"/>
        </w:rPr>
        <w:t xml:space="preserve">Thoresby </w:t>
      </w:r>
      <w:r>
        <w:rPr>
          <w:rFonts w:ascii="Helvetica" w:hAnsi="Helvetica"/>
          <w:i w:val="1"/>
          <w:iCs w:val="1"/>
          <w:rtl w:val="0"/>
        </w:rPr>
        <w:t>Park.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  <w:i w:val="1"/>
          <w:iCs w:val="1"/>
        </w:rPr>
      </w:pPr>
      <w:r>
        <w:rPr>
          <w:rFonts w:ascii="Helvetica" w:hAnsi="Helvetica"/>
          <w:i w:val="1"/>
          <w:iCs w:val="1"/>
          <w:rtl w:val="0"/>
          <w:lang w:val="en-US"/>
        </w:rPr>
        <w:t>The fee</w:t>
      </w:r>
      <w:r>
        <w:rPr>
          <w:rFonts w:ascii="Helvetica" w:hAnsi="Helvetica"/>
          <w:i w:val="1"/>
          <w:iCs w:val="1"/>
          <w:rtl w:val="0"/>
          <w:lang w:val="en-US"/>
        </w:rPr>
        <w:t xml:space="preserve"> is</w:t>
      </w:r>
      <w:r>
        <w:rPr>
          <w:rFonts w:ascii="Helvetica" w:hAnsi="Helvetica"/>
          <w:i w:val="1"/>
          <w:iCs w:val="1"/>
          <w:rtl w:val="0"/>
          <w:lang w:val="ru-RU"/>
        </w:rPr>
        <w:t xml:space="preserve"> - </w:t>
      </w:r>
      <w:r>
        <w:rPr>
          <w:rFonts w:ascii="Helvetica" w:hAnsi="Helvetica" w:hint="default"/>
          <w:i w:val="1"/>
          <w:iCs w:val="1"/>
          <w:rtl w:val="0"/>
        </w:rPr>
        <w:t>£</w:t>
      </w:r>
      <w:r>
        <w:rPr>
          <w:rFonts w:ascii="Helvetica" w:hAnsi="Helvetica"/>
          <w:i w:val="1"/>
          <w:iCs w:val="1"/>
          <w:rtl w:val="0"/>
        </w:rPr>
        <w:t>450</w:t>
      </w:r>
      <w:r>
        <w:rPr>
          <w:rFonts w:ascii="Helvetica" w:hAnsi="Helvetica" w:hint="default"/>
          <w:i w:val="1"/>
          <w:iCs w:val="1"/>
          <w:rtl w:val="0"/>
          <w:lang w:val="en-US"/>
        </w:rPr>
        <w:t xml:space="preserve"> “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 xml:space="preserve">So, if we get 20 people it would be </w:t>
      </w:r>
      <w:r>
        <w:rPr>
          <w:rFonts w:ascii="Helvetica" w:hAnsi="Helvetica" w:hint="default"/>
          <w:rtl w:val="0"/>
          <w:lang w:val="en-US"/>
        </w:rPr>
        <w:t>£</w:t>
      </w:r>
      <w:r>
        <w:rPr>
          <w:rFonts w:ascii="Helvetica" w:hAnsi="Helvetica"/>
          <w:rtl w:val="0"/>
          <w:lang w:val="en-US"/>
        </w:rPr>
        <w:t xml:space="preserve">22.50 per person. Obviously, if there are fewer participants, the costs would rise accordingly. Should we fall short by the deadline of 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>4th of September, we will contact you and offer you the option to pay more or to ask for a refund.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 xml:space="preserve">If you are interested, please contact Marie by email </w:t>
      </w:r>
      <w:r>
        <w:rPr>
          <w:rStyle w:val="Hyperlink.0"/>
          <w:rFonts w:ascii="Helvetica" w:cs="Helvetica" w:hAnsi="Helvetica" w:eastAsia="Helvetica"/>
        </w:rPr>
        <w:fldChar w:fldCharType="begin" w:fldLock="0"/>
      </w:r>
      <w:r>
        <w:rPr>
          <w:rStyle w:val="Hyperlink.0"/>
          <w:rFonts w:ascii="Helvetica" w:cs="Helvetica" w:hAnsi="Helvetica" w:eastAsia="Helvetica"/>
        </w:rPr>
        <w:instrText xml:space="preserve"> HYPERLINK "mailto:marie.hecht@me.com"</w:instrText>
      </w:r>
      <w:r>
        <w:rPr>
          <w:rStyle w:val="Hyperlink.0"/>
          <w:rFonts w:ascii="Helvetica" w:cs="Helvetica" w:hAnsi="Helvetica" w:eastAsia="Helvetica"/>
        </w:rPr>
        <w:fldChar w:fldCharType="separate" w:fldLock="0"/>
      </w:r>
      <w:r>
        <w:rPr>
          <w:rStyle w:val="Hyperlink.0"/>
          <w:rFonts w:ascii="Helvetica" w:hAnsi="Helvetica"/>
          <w:rtl w:val="0"/>
          <w:lang w:val="en-US"/>
        </w:rPr>
        <w:t>marie.hecht@me.com</w:t>
      </w:r>
      <w:r>
        <w:rPr>
          <w:rFonts w:ascii="Helvetica" w:cs="Helvetica" w:hAnsi="Helvetica" w:eastAsia="Helvetica"/>
        </w:rPr>
        <w:fldChar w:fldCharType="end" w:fldLock="0"/>
      </w:r>
      <w:r>
        <w:rPr>
          <w:rFonts w:ascii="Helvetica" w:hAnsi="Helvetica"/>
          <w:rtl w:val="0"/>
          <w:lang w:val="en-US"/>
        </w:rPr>
        <w:t xml:space="preserve"> or </w:t>
      </w:r>
      <w:r>
        <w:rPr>
          <w:rFonts w:ascii="Helvetica" w:hAnsi="Helvetica"/>
          <w:rtl w:val="0"/>
        </w:rPr>
        <w:t xml:space="preserve">on 07713-627063 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>Because the number of participants is limited to 20 max. I will accept bookings on a first come first serve basis.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Please let Marie know </w:t>
      </w:r>
      <w:r>
        <w:rPr>
          <w:b w:val="1"/>
          <w:bCs w:val="1"/>
          <w:sz w:val="24"/>
          <w:szCs w:val="24"/>
          <w:rtl w:val="0"/>
          <w:lang w:val="en-US"/>
        </w:rPr>
        <w:t>by Friday, 4th September</w:t>
      </w:r>
      <w:r>
        <w:rPr>
          <w:sz w:val="24"/>
          <w:szCs w:val="24"/>
          <w:rtl w:val="0"/>
          <w:lang w:val="en-US"/>
        </w:rPr>
        <w:t xml:space="preserve"> if you want to take part in the visit to the Hawkeye Falconry.</w:t>
      </w:r>
    </w:p>
    <w:p>
      <w:pPr>
        <w:pStyle w:val="Body"/>
        <w:rPr>
          <w:sz w:val="24"/>
          <w:szCs w:val="24"/>
        </w:rPr>
      </w:pP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Please either send a cheque  for </w:t>
      </w:r>
      <w:r>
        <w:rPr>
          <w:sz w:val="24"/>
          <w:szCs w:val="24"/>
          <w:rtl w:val="0"/>
          <w:lang w:val="en-US"/>
        </w:rPr>
        <w:t>£</w:t>
      </w:r>
      <w:r>
        <w:rPr>
          <w:sz w:val="24"/>
          <w:szCs w:val="24"/>
          <w:rtl w:val="0"/>
          <w:lang w:val="en-US"/>
        </w:rPr>
        <w:t xml:space="preserve">22.50 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(payable to </w:t>
      </w:r>
      <w:r>
        <w:rPr>
          <w:b w:val="1"/>
          <w:bCs w:val="1"/>
          <w:sz w:val="24"/>
          <w:szCs w:val="24"/>
          <w:rtl w:val="0"/>
          <w:lang w:val="en-US"/>
        </w:rPr>
        <w:t>T</w:t>
      </w:r>
      <w:r>
        <w:rPr>
          <w:b w:val="1"/>
          <w:bCs w:val="1"/>
          <w:sz w:val="24"/>
          <w:szCs w:val="24"/>
          <w:rtl w:val="0"/>
          <w:lang w:val="en-US"/>
        </w:rPr>
        <w:t>he Nottingham Scottish Association)</w:t>
      </w:r>
    </w:p>
    <w:p>
      <w:pPr>
        <w:pStyle w:val="Body"/>
        <w:rPr>
          <w:kern w:val="1"/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to </w:t>
      </w:r>
      <w:r>
        <w:rPr>
          <w:kern w:val="1"/>
          <w:sz w:val="24"/>
          <w:szCs w:val="24"/>
          <w:rtl w:val="0"/>
          <w:lang w:val="en-US"/>
        </w:rPr>
        <w:t xml:space="preserve">The Treasurer, NSA, 9, Simpson Drive, Cropwell Bishop, Notts NG12 3GY </w:t>
      </w:r>
    </w:p>
    <w:p>
      <w:pPr>
        <w:pStyle w:val="Body"/>
        <w:rPr>
          <w:kern w:val="1"/>
          <w:sz w:val="24"/>
          <w:szCs w:val="24"/>
        </w:rPr>
      </w:pPr>
    </w:p>
    <w:p>
      <w:pPr>
        <w:pStyle w:val="Body"/>
        <w:rPr>
          <w:kern w:val="1"/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or pay by </w:t>
      </w:r>
      <w:r>
        <w:rPr>
          <w:kern w:val="1"/>
          <w:sz w:val="24"/>
          <w:szCs w:val="24"/>
          <w:rtl w:val="0"/>
          <w:lang w:val="en-US"/>
        </w:rPr>
        <w:t xml:space="preserve">bank transfer to </w:t>
      </w:r>
      <w:r>
        <w:rPr>
          <w:kern w:val="1"/>
          <w:sz w:val="24"/>
          <w:szCs w:val="24"/>
          <w:rtl w:val="1"/>
        </w:rPr>
        <w:t>‘</w:t>
      </w:r>
      <w:r>
        <w:rPr>
          <w:kern w:val="1"/>
          <w:sz w:val="24"/>
          <w:szCs w:val="24"/>
          <w:rtl w:val="0"/>
          <w:lang w:val="en-US"/>
        </w:rPr>
        <w:t>Nottingham Scottish Association</w:t>
      </w:r>
      <w:r>
        <w:rPr>
          <w:kern w:val="1"/>
          <w:sz w:val="24"/>
          <w:szCs w:val="24"/>
          <w:rtl w:val="1"/>
        </w:rPr>
        <w:t>’</w:t>
      </w:r>
      <w:r>
        <w:rPr>
          <w:kern w:val="1"/>
          <w:sz w:val="24"/>
          <w:szCs w:val="24"/>
          <w:rtl w:val="0"/>
        </w:rPr>
        <w:t xml:space="preserve">, </w:t>
      </w:r>
    </w:p>
    <w:p>
      <w:pPr>
        <w:pStyle w:val="Body"/>
        <w:rPr>
          <w:kern w:val="1"/>
          <w:sz w:val="24"/>
          <w:szCs w:val="24"/>
        </w:rPr>
      </w:pPr>
      <w:r>
        <w:rPr>
          <w:kern w:val="1"/>
          <w:sz w:val="24"/>
          <w:szCs w:val="24"/>
          <w:rtl w:val="0"/>
          <w:lang w:val="en-US"/>
        </w:rPr>
        <w:t xml:space="preserve">NatWest Bank, sort code 55-61-17, account number 68917724 with your name </w:t>
      </w:r>
    </w:p>
    <w:p>
      <w:pPr>
        <w:pStyle w:val="Body"/>
        <w:rPr>
          <w:kern w:val="1"/>
          <w:sz w:val="24"/>
          <w:szCs w:val="24"/>
        </w:rPr>
      </w:pPr>
      <w:r>
        <w:rPr>
          <w:kern w:val="1"/>
          <w:sz w:val="24"/>
          <w:szCs w:val="24"/>
          <w:rtl w:val="0"/>
          <w:lang w:val="en-US"/>
        </w:rPr>
        <w:t xml:space="preserve">and </w:t>
      </w:r>
      <w:r>
        <w:rPr>
          <w:kern w:val="1"/>
          <w:sz w:val="24"/>
          <w:szCs w:val="24"/>
          <w:rtl w:val="0"/>
          <w:lang w:val="en-US"/>
        </w:rPr>
        <w:t>‘</w:t>
      </w:r>
      <w:r>
        <w:rPr>
          <w:kern w:val="1"/>
          <w:sz w:val="24"/>
          <w:szCs w:val="24"/>
          <w:rtl w:val="0"/>
          <w:lang w:val="en-US"/>
        </w:rPr>
        <w:t>Hawkeye</w:t>
      </w:r>
      <w:r>
        <w:rPr>
          <w:kern w:val="1"/>
          <w:sz w:val="24"/>
          <w:szCs w:val="24"/>
          <w:rtl w:val="0"/>
          <w:lang w:val="en-US"/>
        </w:rPr>
        <w:t xml:space="preserve">’ </w:t>
      </w:r>
      <w:r>
        <w:rPr>
          <w:kern w:val="1"/>
          <w:sz w:val="24"/>
          <w:szCs w:val="24"/>
          <w:rtl w:val="0"/>
          <w:lang w:val="en-US"/>
        </w:rPr>
        <w:t xml:space="preserve">as the reference.  </w:t>
      </w:r>
    </w:p>
    <w:p>
      <w:pPr>
        <w:pStyle w:val="Body"/>
        <w:rPr>
          <w:kern w:val="1"/>
          <w:sz w:val="24"/>
          <w:szCs w:val="24"/>
        </w:rPr>
      </w:pPr>
    </w:p>
    <w:p>
      <w:pPr>
        <w:pStyle w:val="Body"/>
        <w:rPr>
          <w:kern w:val="1"/>
          <w:sz w:val="24"/>
          <w:szCs w:val="24"/>
        </w:rPr>
      </w:pPr>
      <w:r>
        <w:rPr>
          <w:kern w:val="1"/>
          <w:sz w:val="24"/>
          <w:szCs w:val="24"/>
          <w:rtl w:val="0"/>
          <w:lang w:val="en-US"/>
        </w:rPr>
        <w:t>Best wishes</w:t>
      </w:r>
    </w:p>
    <w:p>
      <w:pPr>
        <w:pStyle w:val="Body"/>
        <w:rPr>
          <w:kern w:val="1"/>
          <w:sz w:val="24"/>
          <w:szCs w:val="24"/>
        </w:rPr>
      </w:pPr>
    </w:p>
    <w:p>
      <w:pPr>
        <w:pStyle w:val="Body"/>
        <w:rPr>
          <w:kern w:val="1"/>
          <w:sz w:val="24"/>
          <w:szCs w:val="24"/>
        </w:rPr>
      </w:pPr>
      <w:r>
        <w:rPr>
          <w:kern w:val="1"/>
          <w:sz w:val="24"/>
          <w:szCs w:val="24"/>
          <w:rtl w:val="0"/>
          <w:lang w:val="en-US"/>
        </w:rPr>
        <w:t>Marie</w:t>
      </w:r>
    </w:p>
    <w:p>
      <w:pPr>
        <w:pStyle w:val="Body"/>
        <w:rPr>
          <w:sz w:val="24"/>
          <w:szCs w:val="24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b w:val="1"/>
          <w:bCs w:val="1"/>
          <w:rtl w:val="0"/>
          <w:lang w:val="en-US"/>
        </w:rPr>
        <w:t>PS</w:t>
      </w:r>
      <w:r>
        <w:rPr>
          <w:rFonts w:ascii="Helvetica" w:hAnsi="Helvetica"/>
          <w:rtl w:val="0"/>
          <w:lang w:val="en-US"/>
        </w:rPr>
        <w:t xml:space="preserve">: There is a car parking charge of </w:t>
      </w:r>
      <w:r>
        <w:rPr>
          <w:rFonts w:ascii="Helvetica" w:hAnsi="Helvetica" w:hint="default"/>
          <w:rtl w:val="0"/>
          <w:lang w:val="en-US"/>
        </w:rPr>
        <w:t>£</w:t>
      </w:r>
      <w:r>
        <w:rPr>
          <w:rFonts w:ascii="Helvetica" w:hAnsi="Helvetica"/>
          <w:rtl w:val="0"/>
          <w:lang w:val="en-US"/>
        </w:rPr>
        <w:t xml:space="preserve">5 (all day) at Thoresby Park. 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 xml:space="preserve">       You may want to arrive early (i.e. a couple of hours before the Hawkeye display).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en-US"/>
        </w:rPr>
        <w:t xml:space="preserve">       You could visit the 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cs="Helvetica" w:hAnsi="Helvetica" w:eastAsia="Helvetica"/>
          <w:rtl w:val="0"/>
          <w:lang w:val="en-US"/>
        </w:rPr>
        <w:tab/>
        <w:t xml:space="preserve">- </w:t>
      </w:r>
      <w:r>
        <w:rPr>
          <w:rFonts w:ascii="Helvetica" w:hAnsi="Helvetica"/>
          <w:rtl w:val="0"/>
          <w:lang w:val="en-US"/>
        </w:rPr>
        <w:t>The Royal Lancers and Nottinghamshire Yeomanry Museum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cs="Helvetica" w:hAnsi="Helvetica" w:eastAsia="Helvetica"/>
          <w:rtl w:val="0"/>
          <w:lang w:val="en-US"/>
        </w:rPr>
        <w:tab/>
        <w:t>- the Courtyard Shops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  <w:r>
        <w:rPr>
          <w:rFonts w:ascii="Helvetica" w:cs="Helvetica" w:hAnsi="Helvetica" w:eastAsia="Helvetica"/>
          <w:rtl w:val="0"/>
          <w:lang w:val="en-US"/>
        </w:rPr>
        <w:tab/>
        <w:t>- the Cafe (good lunch time snacks and very good scones!)</w:t>
      </w:r>
    </w:p>
    <w:p>
      <w:pPr>
        <w:pStyle w:val="Default"/>
        <w:suppressAutoHyphens w:val="1"/>
        <w:spacing w:before="0" w:line="240" w:lineRule="auto"/>
        <w:jc w:val="left"/>
        <w:rPr>
          <w:rFonts w:ascii="Helvetica" w:cs="Helvetica" w:hAnsi="Helvetica" w:eastAsia="Helvetica"/>
        </w:rPr>
      </w:pPr>
    </w:p>
    <w:p>
      <w:pPr>
        <w:pStyle w:val="Default"/>
        <w:suppressAutoHyphens w:val="1"/>
        <w:spacing w:before="0" w:line="240" w:lineRule="auto"/>
        <w:jc w:val="left"/>
      </w:pPr>
      <w:r>
        <w:rPr>
          <w:rFonts w:ascii="Helvetica" w:cs="Helvetica" w:hAnsi="Helvetica" w:eastAsia="Helvetica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